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F35" w:rsidRPr="00935F73" w:rsidRDefault="00BE0778" w:rsidP="007D2E2E">
      <w:pPr>
        <w:pStyle w:val="1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659765</wp:posOffset>
                </wp:positionH>
                <wp:positionV relativeFrom="paragraph">
                  <wp:posOffset>-107950</wp:posOffset>
                </wp:positionV>
                <wp:extent cx="3888740" cy="596900"/>
                <wp:effectExtent l="3175" t="0" r="381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8740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7A24" w:rsidRDefault="00BE0778">
                            <w:r>
                              <w:rPr>
                                <w:sz w:val="40"/>
                                <w:szCs w:val="40"/>
                              </w:rPr>
                              <w:pict>
                                <v:shapetype id="_x0000_t136" coordsize="21600,21600" o:spt="136" adj="10800" path="m@7,l@8,m@5,21600l@6,21600e">
                                  <v:formulas>
                                    <v:f eqn="sum #0 0 10800"/>
                                    <v:f eqn="prod #0 2 1"/>
                                    <v:f eqn="sum 21600 0 @1"/>
                                    <v:f eqn="sum 0 0 @2"/>
                                    <v:f eqn="sum 21600 0 @3"/>
                                    <v:f eqn="if @0 @3 0"/>
                                    <v:f eqn="if @0 21600 @1"/>
                                    <v:f eqn="if @0 0 @2"/>
                                    <v:f eqn="if @0 @4 21600"/>
                                    <v:f eqn="mid @5 @6"/>
                                    <v:f eqn="mid @8 @5"/>
                                    <v:f eqn="mid @7 @8"/>
                                    <v:f eqn="mid @6 @7"/>
                                    <v:f eqn="sum @6 0 @5"/>
                                  </v:formulas>
                                  <v:path textpathok="t" o:connecttype="custom" o:connectlocs="@9,0;@10,10800;@11,21600;@12,10800" o:connectangles="270,180,90,0"/>
                                  <v:textpath on="t" fitshape="t"/>
                                  <v:handles>
                                    <v:h position="#0,bottomRight" xrange="6629,14971"/>
                                  </v:handles>
                                  <o:lock v:ext="edit" text="t" shapetype="t"/>
                                </v:shapetype>
                                <v:shape id="_x0000_i1025" type="#_x0000_t136" style="width:287.25pt;height:21.75pt" fillcolor="yellow" strokecolor="#858585 [2405]" strokeweight="1pt">
                                  <v:fill opacity=".5" color2="#ffc000" rotate="t" focus="100%" type="gradient"/>
                                  <v:shadow on="t" color="#bfbfbf [2412]" offset="3pt"/>
                                  <v:textpath style="font-family:&quot;Arial Black&quot;;font-size:20pt;font-weight:bold;v-text-kern:t" trim="t" fitpath="t" string="Оптический кабель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51.95pt;margin-top:-8.5pt;width:306.2pt;height:47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" filled="f" stroked="f">
                <v:textbox>
                  <w:txbxContent>
                    <w:p w:rsidR="000A7A24" w:rsidRDefault="00BE0778">
                      <w:r>
                        <w:rPr>
                          <w:sz w:val="40"/>
                          <w:szCs w:val="40"/>
                        </w:rPr>
                        <w:pict>
                          <v:shape id="_x0000_i1025" type="#_x0000_t136" style="width:287.25pt;height:21.75pt" fillcolor="yellow" strokecolor="#858585 [2405]" strokeweight="1pt">
                            <v:fill opacity=".5" color2="#ffc000" rotate="t" focus="100%" type="gradient"/>
                            <v:shadow on="t" color="#bfbfbf [2412]" offset="3pt"/>
                            <v:textpath style="font-family:&quot;Arial Black&quot;;font-size:20pt;font-weight:bold;v-text-kern:t" trim="t" fitpath="t" string="Оптический кабель"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  <w:r w:rsidR="007547AB">
        <w:rPr>
          <w:noProof/>
        </w:rPr>
        <w:drawing>
          <wp:anchor distT="0" distB="0" distL="114300" distR="114300" simplePos="0" relativeHeight="251658240" behindDoc="1" locked="0" layoutInCell="1" allowOverlap="1" wp14:anchorId="6A4768FF" wp14:editId="5093FDA4">
            <wp:simplePos x="0" y="0"/>
            <wp:positionH relativeFrom="column">
              <wp:posOffset>-611505</wp:posOffset>
            </wp:positionH>
            <wp:positionV relativeFrom="paragraph">
              <wp:posOffset>405765</wp:posOffset>
            </wp:positionV>
            <wp:extent cx="1915795" cy="1748790"/>
            <wp:effectExtent l="0" t="0" r="0" b="0"/>
            <wp:wrapTight wrapText="bothSides">
              <wp:wrapPolygon edited="0">
                <wp:start x="8377" y="0"/>
                <wp:lineTo x="6873" y="235"/>
                <wp:lineTo x="1933" y="3059"/>
                <wp:lineTo x="1289" y="4941"/>
                <wp:lineTo x="0" y="7529"/>
                <wp:lineTo x="0" y="13176"/>
                <wp:lineTo x="430" y="15059"/>
                <wp:lineTo x="3007" y="19294"/>
                <wp:lineTo x="7303" y="21412"/>
                <wp:lineTo x="8162" y="21412"/>
                <wp:lineTo x="13317" y="21412"/>
                <wp:lineTo x="14176" y="21412"/>
                <wp:lineTo x="18471" y="19294"/>
                <wp:lineTo x="21264" y="15059"/>
                <wp:lineTo x="21478" y="13176"/>
                <wp:lineTo x="21478" y="7529"/>
                <wp:lineTo x="20190" y="4941"/>
                <wp:lineTo x="19545" y="3059"/>
                <wp:lineTo x="14820" y="235"/>
                <wp:lineTo x="13102" y="0"/>
                <wp:lineTo x="8377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udent_1\Pictures\32183_o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795" cy="1748790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2931">
        <w:tab/>
      </w:r>
      <w:bookmarkStart w:id="0" w:name="_GoBack"/>
      <w:bookmarkEnd w:id="0"/>
    </w:p>
    <w:p w:rsidR="007D2E2E" w:rsidRPr="00935F73" w:rsidRDefault="007D2E2E" w:rsidP="00A45D3B">
      <w:pPr>
        <w:spacing w:after="0" w:line="240" w:lineRule="auto"/>
        <w:jc w:val="both"/>
      </w:pPr>
      <w:r w:rsidRPr="00935F73">
        <w:t>Оптоволоконный кабель разительно отличается от всех видов кабеля, так как перенос электрических сигналов по медным проводникам</w:t>
      </w:r>
      <w:r w:rsidR="000A7A24" w:rsidRPr="00935F73">
        <w:t xml:space="preserve"> </w:t>
      </w:r>
      <w:r w:rsidRPr="00935F73">
        <w:t>в нем не использ</w:t>
      </w:r>
      <w:r w:rsidRPr="00935F73">
        <w:t>у</w:t>
      </w:r>
      <w:r w:rsidRPr="00935F73">
        <w:t>ется. Вместо этого для передачи двоичных данных применяются  световые импульсы.</w:t>
      </w:r>
      <w:r w:rsidR="000A7A24" w:rsidRPr="00935F73">
        <w:t xml:space="preserve"> </w:t>
      </w:r>
      <w:r w:rsidRPr="00935F73">
        <w:t>В силу того, что оптоволоконный кабель использует свет (ф</w:t>
      </w:r>
      <w:r w:rsidRPr="00935F73">
        <w:t>о</w:t>
      </w:r>
      <w:r w:rsidRPr="00935F73">
        <w:t>тоны) вместо электричества, почти  все проблемы, присущие медному к</w:t>
      </w:r>
      <w:r w:rsidRPr="00935F73">
        <w:t>а</w:t>
      </w:r>
      <w:r w:rsidRPr="00935F73">
        <w:t>белю,</w:t>
      </w:r>
      <w:r w:rsidR="00A45D3B" w:rsidRPr="00935F73">
        <w:t xml:space="preserve"> </w:t>
      </w:r>
      <w:r w:rsidR="000A7A24" w:rsidRPr="00935F73">
        <w:t>т</w:t>
      </w:r>
      <w:r w:rsidR="000846E4" w:rsidRPr="00935F73">
        <w:t>акие как электромагнитные помехи, перекрёстные помехи (пер</w:t>
      </w:r>
      <w:r w:rsidR="000846E4" w:rsidRPr="00935F73">
        <w:t>е</w:t>
      </w:r>
      <w:r w:rsidR="000846E4" w:rsidRPr="00935F73">
        <w:t>ходное затухание) и необходимость заземления, полностью устр</w:t>
      </w:r>
      <w:r w:rsidR="000A7A24" w:rsidRPr="00935F73">
        <w:t>а</w:t>
      </w:r>
      <w:r w:rsidR="000846E4" w:rsidRPr="00935F73">
        <w:t xml:space="preserve">няются. </w:t>
      </w:r>
    </w:p>
    <w:p w:rsidR="000846E4" w:rsidRPr="00935F73" w:rsidRDefault="000846E4" w:rsidP="00A45D3B">
      <w:pPr>
        <w:spacing w:after="0" w:line="240" w:lineRule="auto"/>
        <w:jc w:val="both"/>
      </w:pPr>
      <w:r w:rsidRPr="00935F73">
        <w:t>Вдобавок,  чрезвычайно уменьшается погонное затухание, позволяя прот</w:t>
      </w:r>
      <w:r w:rsidRPr="00935F73">
        <w:t>я</w:t>
      </w:r>
      <w:r w:rsidRPr="00935F73">
        <w:t>гивать оптоволоконные связи без реген</w:t>
      </w:r>
      <w:r w:rsidR="000A7A24" w:rsidRPr="00935F73">
        <w:t>е</w:t>
      </w:r>
      <w:r w:rsidRPr="00935F73">
        <w:t>рации сигналов на много больше д</w:t>
      </w:r>
      <w:r w:rsidRPr="00935F73">
        <w:t>и</w:t>
      </w:r>
      <w:r w:rsidRPr="00935F73">
        <w:t>станции, достигающие 120 км.</w:t>
      </w:r>
    </w:p>
    <w:p w:rsidR="0052581F" w:rsidRPr="00935F73" w:rsidRDefault="000846E4" w:rsidP="00A45D3B">
      <w:pPr>
        <w:spacing w:after="0" w:line="240" w:lineRule="auto"/>
        <w:jc w:val="both"/>
      </w:pPr>
      <w:r w:rsidRPr="00935F73">
        <w:t xml:space="preserve">Оптоволоконный кабель идеально подходит для создания сетевых магистралей, и особенности для соединения между зданиями,  так </w:t>
      </w:r>
      <w:r w:rsidR="0052581F" w:rsidRPr="00935F73">
        <w:t>как он не</w:t>
      </w:r>
      <w:r w:rsidRPr="00935F73">
        <w:t>чувствителен</w:t>
      </w:r>
      <w:r w:rsidR="0052581F" w:rsidRPr="00935F73">
        <w:t xml:space="preserve"> к влажности и другим внешним условиям. Также он обеспечивает повышенную по сравнению с медью секретность п</w:t>
      </w:r>
      <w:r w:rsidR="0052581F" w:rsidRPr="00935F73">
        <w:t>е</w:t>
      </w:r>
      <w:r w:rsidR="0052581F" w:rsidRPr="00935F73">
        <w:t xml:space="preserve">редаваемых данных, поскольку  не </w:t>
      </w:r>
      <w:r w:rsidR="000A7A24" w:rsidRPr="00935F73">
        <w:t>и</w:t>
      </w:r>
      <w:r w:rsidR="0052581F" w:rsidRPr="00935F73">
        <w:t xml:space="preserve">спускает электромагнитного излучения, и к нему практически невозможно подключится без разрушения целости.                                                </w:t>
      </w:r>
    </w:p>
    <w:p w:rsidR="00896480" w:rsidRPr="00935F73" w:rsidRDefault="0052581F" w:rsidP="00A45D3B">
      <w:pPr>
        <w:spacing w:after="0" w:line="240" w:lineRule="auto"/>
        <w:jc w:val="both"/>
      </w:pPr>
      <w:r w:rsidRPr="00935F73">
        <w:t>Недостатки оптоволокна в основном связаны со стоимостью его прокладки и экспл</w:t>
      </w:r>
      <w:r w:rsidR="000A7A24" w:rsidRPr="00935F73">
        <w:t>уа</w:t>
      </w:r>
      <w:r w:rsidRPr="00935F73">
        <w:t>тации, кот</w:t>
      </w:r>
      <w:r w:rsidRPr="00935F73">
        <w:t>о</w:t>
      </w:r>
      <w:r w:rsidRPr="00935F73">
        <w:t>рые обычно намного выше, чем для медной среды передачи данных. Эта разница стала привы</w:t>
      </w:r>
      <w:r w:rsidRPr="00935F73">
        <w:t>ч</w:t>
      </w:r>
      <w:r w:rsidRPr="00935F73">
        <w:t>ной, тем не менее</w:t>
      </w:r>
      <w:r w:rsidR="00A45D3B" w:rsidRPr="00935F73">
        <w:t>,</w:t>
      </w:r>
      <w:r w:rsidRPr="00935F73">
        <w:t xml:space="preserve"> </w:t>
      </w:r>
      <w:r w:rsidR="000A7A24" w:rsidRPr="00935F73">
        <w:t xml:space="preserve">в </w:t>
      </w:r>
      <w:r w:rsidRPr="00935F73">
        <w:t xml:space="preserve">последние годы она стала сглаживаться. Сама оптоволоконная среда только слегка дороже </w:t>
      </w:r>
      <w:r w:rsidRPr="00935F73">
        <w:rPr>
          <w:lang w:val="en-US"/>
        </w:rPr>
        <w:t>UTP</w:t>
      </w:r>
      <w:r w:rsidRPr="00935F73">
        <w:t xml:space="preserve"> категории 5. Но независимо от указанных пр</w:t>
      </w:r>
      <w:r w:rsidR="000A7A24" w:rsidRPr="00935F73">
        <w:t>е</w:t>
      </w:r>
      <w:r w:rsidRPr="00935F73">
        <w:t>имуществ и недостатков прим</w:t>
      </w:r>
      <w:r w:rsidRPr="00935F73">
        <w:t>е</w:t>
      </w:r>
      <w:r w:rsidRPr="00935F73">
        <w:t>нения оптоволокна приносит с собой другие проблемы, такие как процесс прокладки. Разводка оптоволоконного кабеля в основном ничем не отличается от укладки ме</w:t>
      </w:r>
      <w:r w:rsidR="00896480" w:rsidRPr="00935F73">
        <w:t>дного, но присоединение коннекторов требует принципиально иного инструмента и технических навыков.</w:t>
      </w:r>
    </w:p>
    <w:p w:rsidR="000A7A24" w:rsidRDefault="000A7A24" w:rsidP="000A7A24">
      <w:pPr>
        <w:pStyle w:val="6"/>
        <w:spacing w:after="120" w:line="244" w:lineRule="exact"/>
      </w:pPr>
      <w:r>
        <w:t>Строение оптоволоконного кабеля</w:t>
      </w:r>
    </w:p>
    <w:p w:rsidR="000A7A24" w:rsidRPr="00935F73" w:rsidRDefault="000A7A24" w:rsidP="000A7A24">
      <w:pPr>
        <w:pStyle w:val="a8"/>
        <w:rPr>
          <w:sz w:val="22"/>
          <w:szCs w:val="22"/>
        </w:rPr>
      </w:pPr>
      <w:r w:rsidRPr="00935F73">
        <w:rPr>
          <w:sz w:val="22"/>
          <w:szCs w:val="22"/>
        </w:rPr>
        <w:t>Оптоволоконный кабель состоит из сердечника, сделанного из стекла (кварца) или полимера, об</w:t>
      </w:r>
      <w:r w:rsidRPr="00935F73">
        <w:rPr>
          <w:sz w:val="22"/>
          <w:szCs w:val="22"/>
        </w:rPr>
        <w:t>о</w:t>
      </w:r>
      <w:r w:rsidRPr="00935F73">
        <w:rPr>
          <w:sz w:val="22"/>
          <w:szCs w:val="22"/>
        </w:rPr>
        <w:t>лочки, окружающей сердечник, затем следует слой пластиковой прокладки и волокна из кевлара для придания прочности. Вся эта структура помещена внутрь тефлоновой или поливинилхлори</w:t>
      </w:r>
      <w:r w:rsidRPr="00935F73">
        <w:rPr>
          <w:sz w:val="22"/>
          <w:szCs w:val="22"/>
        </w:rPr>
        <w:t>д</w:t>
      </w:r>
      <w:r w:rsidRPr="00935F73">
        <w:rPr>
          <w:sz w:val="22"/>
          <w:szCs w:val="22"/>
        </w:rPr>
        <w:t>ной "рубашки", как показано на рис.1. Геометрия и свойства сердцевины и оболочки дают во</w:t>
      </w:r>
      <w:r w:rsidRPr="00935F73">
        <w:rPr>
          <w:sz w:val="22"/>
          <w:szCs w:val="22"/>
        </w:rPr>
        <w:t>з</w:t>
      </w:r>
      <w:r w:rsidRPr="00935F73">
        <w:rPr>
          <w:sz w:val="22"/>
          <w:szCs w:val="22"/>
        </w:rPr>
        <w:t>можность передавать сигнал на относительно большие расстояния. Показатель преломления се</w:t>
      </w:r>
      <w:r w:rsidRPr="00935F73">
        <w:rPr>
          <w:sz w:val="22"/>
          <w:szCs w:val="22"/>
        </w:rPr>
        <w:t>р</w:t>
      </w:r>
      <w:r w:rsidRPr="00935F73">
        <w:rPr>
          <w:sz w:val="22"/>
          <w:szCs w:val="22"/>
        </w:rPr>
        <w:t>дечника немного выше, чем у оболочки, что делает внутреннюю поверхность оболочки отража</w:t>
      </w:r>
      <w:r w:rsidRPr="00935F73">
        <w:rPr>
          <w:sz w:val="22"/>
          <w:szCs w:val="22"/>
        </w:rPr>
        <w:t>ю</w:t>
      </w:r>
      <w:r w:rsidRPr="00935F73">
        <w:rPr>
          <w:sz w:val="22"/>
          <w:szCs w:val="22"/>
        </w:rPr>
        <w:t>щей. Когда световой импульс передается по сердечнику, он отражается от оболочки и распростр</w:t>
      </w:r>
      <w:r w:rsidRPr="00935F73">
        <w:rPr>
          <w:sz w:val="22"/>
          <w:szCs w:val="22"/>
        </w:rPr>
        <w:t>а</w:t>
      </w:r>
      <w:r w:rsidRPr="00935F73">
        <w:rPr>
          <w:sz w:val="22"/>
          <w:szCs w:val="22"/>
        </w:rPr>
        <w:t>няется дальше. Отражение света позволяет изгибать кабель под разными углами, при этом сигнал может по-прежнему передаваться без потерь.</w:t>
      </w:r>
    </w:p>
    <w:p w:rsidR="000A7A24" w:rsidRDefault="000A7A24" w:rsidP="000A7A24">
      <w:pPr>
        <w:pStyle w:val="a8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635</wp:posOffset>
            </wp:positionV>
            <wp:extent cx="2047875" cy="933450"/>
            <wp:effectExtent l="0" t="0" r="0" b="0"/>
            <wp:wrapSquare wrapText="bothSides"/>
            <wp:docPr id="4" name="Рисунок 4" descr="pic_p20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ic_p20_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7A24" w:rsidRPr="00935F73" w:rsidRDefault="000A7A24" w:rsidP="000A7A24">
      <w:pPr>
        <w:pStyle w:val="a8"/>
        <w:rPr>
          <w:color w:val="330000"/>
          <w:sz w:val="22"/>
          <w:szCs w:val="22"/>
        </w:rPr>
      </w:pPr>
      <w:r>
        <w:rPr>
          <w:color w:val="330000"/>
        </w:rPr>
        <w:t xml:space="preserve">1 - </w:t>
      </w:r>
      <w:r w:rsidRPr="00935F73">
        <w:rPr>
          <w:color w:val="330000"/>
          <w:sz w:val="22"/>
          <w:szCs w:val="22"/>
        </w:rPr>
        <w:t>сердечник</w:t>
      </w:r>
    </w:p>
    <w:p w:rsidR="000A7A24" w:rsidRPr="00935F73" w:rsidRDefault="000A7A24" w:rsidP="000A7A24">
      <w:pPr>
        <w:pStyle w:val="a8"/>
        <w:rPr>
          <w:color w:val="330000"/>
          <w:sz w:val="22"/>
          <w:szCs w:val="22"/>
        </w:rPr>
      </w:pPr>
      <w:r w:rsidRPr="00935F73">
        <w:rPr>
          <w:color w:val="330000"/>
          <w:sz w:val="22"/>
          <w:szCs w:val="22"/>
        </w:rPr>
        <w:t>2 - отражающая оболочка</w:t>
      </w:r>
    </w:p>
    <w:p w:rsidR="000A7A24" w:rsidRPr="00935F73" w:rsidRDefault="000A7A24" w:rsidP="000A7A24">
      <w:pPr>
        <w:pStyle w:val="a8"/>
        <w:rPr>
          <w:color w:val="330000"/>
          <w:sz w:val="22"/>
          <w:szCs w:val="22"/>
        </w:rPr>
      </w:pPr>
      <w:r w:rsidRPr="00935F73">
        <w:rPr>
          <w:color w:val="330000"/>
          <w:sz w:val="22"/>
          <w:szCs w:val="22"/>
        </w:rPr>
        <w:t>3 - покрытие первичного буфера</w:t>
      </w:r>
    </w:p>
    <w:p w:rsidR="000A7A24" w:rsidRDefault="000A7A24" w:rsidP="000A7A24">
      <w:pPr>
        <w:pStyle w:val="a8"/>
      </w:pPr>
      <w:r w:rsidRPr="00935F73">
        <w:rPr>
          <w:color w:val="330000"/>
          <w:sz w:val="22"/>
          <w:szCs w:val="22"/>
        </w:rPr>
        <w:t>4 - покрытие вторичного буфера 900µ</w:t>
      </w:r>
    </w:p>
    <w:p w:rsidR="000A7A24" w:rsidRDefault="000A7A24" w:rsidP="000A7A24">
      <w:pPr>
        <w:pStyle w:val="a8"/>
      </w:pPr>
    </w:p>
    <w:p w:rsidR="000A7A24" w:rsidRDefault="000A7A24" w:rsidP="000A7A24">
      <w:pPr>
        <w:pStyle w:val="a8"/>
      </w:pPr>
    </w:p>
    <w:p w:rsidR="000A7A24" w:rsidRPr="00935F73" w:rsidRDefault="000A7A24" w:rsidP="000A7A24">
      <w:pPr>
        <w:pStyle w:val="a8"/>
        <w:rPr>
          <w:sz w:val="22"/>
          <w:szCs w:val="22"/>
        </w:rPr>
      </w:pPr>
      <w:r w:rsidRPr="00935F73">
        <w:rPr>
          <w:sz w:val="22"/>
          <w:szCs w:val="22"/>
        </w:rPr>
        <w:t xml:space="preserve">Существует два типа оптоволоконного кабеля: </w:t>
      </w:r>
      <w:r w:rsidRPr="00935F73">
        <w:rPr>
          <w:i/>
          <w:iCs/>
          <w:sz w:val="22"/>
          <w:szCs w:val="22"/>
        </w:rPr>
        <w:t xml:space="preserve">одномодовый (singlemode) </w:t>
      </w:r>
      <w:r w:rsidRPr="00935F73">
        <w:rPr>
          <w:sz w:val="22"/>
          <w:szCs w:val="22"/>
        </w:rPr>
        <w:t xml:space="preserve">и </w:t>
      </w:r>
      <w:r w:rsidRPr="00935F73">
        <w:rPr>
          <w:i/>
          <w:iCs/>
          <w:sz w:val="22"/>
          <w:szCs w:val="22"/>
        </w:rPr>
        <w:t xml:space="preserve">многомодовый (miltitmode). </w:t>
      </w:r>
      <w:r w:rsidRPr="00935F73">
        <w:rPr>
          <w:sz w:val="22"/>
          <w:szCs w:val="22"/>
        </w:rPr>
        <w:t>Основное отличие между ними заключается в толщине сердечника и оболочки. О</w:t>
      </w:r>
      <w:r w:rsidRPr="00935F73">
        <w:rPr>
          <w:sz w:val="22"/>
          <w:szCs w:val="22"/>
        </w:rPr>
        <w:t>д</w:t>
      </w:r>
      <w:r w:rsidRPr="00935F73">
        <w:rPr>
          <w:sz w:val="22"/>
          <w:szCs w:val="22"/>
        </w:rPr>
        <w:t>номодовый световод обычно имеет толщину порядка 8,3/125 микрон, а многомодовое волокно – 62,5/125 микрон. Эти значения соответствуют диаметру сердечника и диаметру вместе взятых сердечника и оболочки. Световой луч, распространяющийся по сравнительно тонкому сердечнику одномодового кабеля, отражается от оболочки не так часто, как это происходит в более толстом сердечнике многомодового кабеля. Сигнал, передаваемый одномодовым кабелем, генерируется лазером, и представляет собой волну только одной длины, в то время как многомодовые сигналы, генерируемые светодиодом (LED, 1ight-emitting diode), переносят волны различной длины. Эти качества позволяют одномодовому кабелю функционировать с большей пропускной способн</w:t>
      </w:r>
      <w:r w:rsidRPr="00935F73">
        <w:rPr>
          <w:sz w:val="22"/>
          <w:szCs w:val="22"/>
        </w:rPr>
        <w:t>о</w:t>
      </w:r>
      <w:r w:rsidRPr="00935F73">
        <w:rPr>
          <w:sz w:val="22"/>
          <w:szCs w:val="22"/>
        </w:rPr>
        <w:t>стью по сравнению с многомодовым и преодолевать расстояния в 50 раз длиннее.</w:t>
      </w:r>
    </w:p>
    <w:p w:rsidR="000A7A24" w:rsidRDefault="000A7A24" w:rsidP="000A7A24">
      <w:pPr>
        <w:pStyle w:val="a8"/>
        <w:rPr>
          <w:sz w:val="22"/>
          <w:szCs w:val="22"/>
        </w:rPr>
      </w:pPr>
      <w:r w:rsidRPr="00935F73">
        <w:rPr>
          <w:sz w:val="22"/>
          <w:szCs w:val="22"/>
        </w:rPr>
        <w:t>С другой стороны, одномодовый кабель намного дороже и имеет сравнительно большой радиус изгиба по сравнению с многомодовым, что делает работу с ним неудобной. Большинство оптов</w:t>
      </w:r>
      <w:r w:rsidRPr="00935F73">
        <w:rPr>
          <w:sz w:val="22"/>
          <w:szCs w:val="22"/>
        </w:rPr>
        <w:t>о</w:t>
      </w:r>
      <w:r w:rsidRPr="00935F73">
        <w:rPr>
          <w:sz w:val="22"/>
          <w:szCs w:val="22"/>
        </w:rPr>
        <w:t>локонных сетей используют многомодовый кабель, который хотя и уступает по производительн</w:t>
      </w:r>
      <w:r w:rsidRPr="00935F73">
        <w:rPr>
          <w:sz w:val="22"/>
          <w:szCs w:val="22"/>
        </w:rPr>
        <w:t>о</w:t>
      </w:r>
      <w:r w:rsidRPr="00935F73">
        <w:rPr>
          <w:sz w:val="22"/>
          <w:szCs w:val="22"/>
        </w:rPr>
        <w:t>сти одномодовому, но зато значительно эффективней, чем медный. Телефонные компании и к</w:t>
      </w:r>
      <w:r w:rsidRPr="00935F73">
        <w:rPr>
          <w:sz w:val="22"/>
          <w:szCs w:val="22"/>
        </w:rPr>
        <w:t>а</w:t>
      </w:r>
      <w:r w:rsidRPr="00935F73">
        <w:rPr>
          <w:sz w:val="22"/>
          <w:szCs w:val="22"/>
        </w:rPr>
        <w:lastRenderedPageBreak/>
        <w:t>бельное телевидение, тем не менее, стремятся применять одномодовый кабель, так как он может передавать большее количество данных и на более длинные дистанции.</w:t>
      </w:r>
    </w:p>
    <w:p w:rsidR="00C74CBA" w:rsidRPr="00935F73" w:rsidRDefault="00C74CBA" w:rsidP="000A7A24">
      <w:pPr>
        <w:pStyle w:val="a8"/>
        <w:rPr>
          <w:sz w:val="22"/>
          <w:szCs w:val="22"/>
        </w:rPr>
      </w:pPr>
    </w:p>
    <w:p w:rsidR="000A7A24" w:rsidRDefault="000A7A24" w:rsidP="00C74CBA">
      <w:pPr>
        <w:pStyle w:val="6"/>
        <w:spacing w:before="0" w:line="340" w:lineRule="exact"/>
      </w:pPr>
      <w:r>
        <w:t>Коннекторы для оптоволоконного кабеля</w:t>
      </w:r>
    </w:p>
    <w:p w:rsidR="00C74CBA" w:rsidRPr="00C74CBA" w:rsidRDefault="00C74CBA" w:rsidP="00C74CBA">
      <w:pPr>
        <w:spacing w:after="0"/>
      </w:pPr>
    </w:p>
    <w:p w:rsidR="000A7A24" w:rsidRPr="00935F73" w:rsidRDefault="000A7A24" w:rsidP="000A7A24">
      <w:pPr>
        <w:pStyle w:val="a8"/>
        <w:rPr>
          <w:sz w:val="22"/>
          <w:szCs w:val="22"/>
        </w:rPr>
      </w:pPr>
      <w:r w:rsidRPr="00935F73">
        <w:rPr>
          <w:sz w:val="22"/>
          <w:szCs w:val="22"/>
        </w:rPr>
        <w:t xml:space="preserve">Обычно для оптоволоконного кабеля используются </w:t>
      </w:r>
      <w:r w:rsidRPr="00935F73">
        <w:rPr>
          <w:i/>
          <w:iCs/>
          <w:sz w:val="22"/>
          <w:szCs w:val="22"/>
        </w:rPr>
        <w:t xml:space="preserve">ST-коннекторы (straight tip, прямой штырь). </w:t>
      </w:r>
      <w:r w:rsidRPr="00935F73">
        <w:rPr>
          <w:sz w:val="22"/>
          <w:szCs w:val="22"/>
        </w:rPr>
        <w:t xml:space="preserve">Это - бочкообразные соединители с байонетной системой крепления, как показано на рис. с права. Более новый тип разъемов называется </w:t>
      </w:r>
      <w:r w:rsidRPr="00935F73">
        <w:rPr>
          <w:i/>
          <w:iCs/>
          <w:sz w:val="22"/>
          <w:szCs w:val="22"/>
        </w:rPr>
        <w:t xml:space="preserve">SC-коннекторы (subscritber connector). </w:t>
      </w:r>
      <w:r w:rsidRPr="00935F73">
        <w:rPr>
          <w:sz w:val="22"/>
          <w:szCs w:val="22"/>
        </w:rPr>
        <w:t>В настоящее время он приобретает все большую популярность. SC-коннекторы имеют прямоугольную форму и вставляются в гнездо, где просто фиксируются (метод "Push-Pull") защелкой. Рис. с лева.</w:t>
      </w:r>
    </w:p>
    <w:p w:rsidR="000A7A24" w:rsidRDefault="000A7A24" w:rsidP="000A7A24">
      <w:pPr>
        <w:pStyle w:val="a8"/>
      </w:pPr>
      <w:r w:rsidRPr="00935F73">
        <w:rPr>
          <w:sz w:val="22"/>
          <w:szCs w:val="22"/>
        </w:rPr>
        <w:t>Коннекторы могут присоединяться к оптоволоконному кабелю несколькими способами: либо с применением опрессовочных монтажных средств, либо с использованием эпоксидного клея. В о</w:t>
      </w:r>
      <w:r w:rsidRPr="00935F73">
        <w:rPr>
          <w:sz w:val="22"/>
          <w:szCs w:val="22"/>
        </w:rPr>
        <w:t>т</w:t>
      </w:r>
      <w:r w:rsidRPr="00935F73">
        <w:rPr>
          <w:sz w:val="22"/>
          <w:szCs w:val="22"/>
        </w:rPr>
        <w:t>личие от инструмента для обжатия медного кабеля, который можно приобрести за сумму около 100 $, аналогичный набор инструментов для оптоволоконного кабеля будет стоить 1000 $.</w:t>
      </w:r>
    </w:p>
    <w:p w:rsidR="000A7A24" w:rsidRDefault="000A7A24" w:rsidP="000A7A24">
      <w:pPr>
        <w:pStyle w:val="a8"/>
      </w:pPr>
    </w:p>
    <w:p w:rsidR="000A7A24" w:rsidRDefault="000A7A24" w:rsidP="000A7A24">
      <w:pPr>
        <w:pStyle w:val="a8"/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1866A3C3" wp14:editId="34A52F01">
            <wp:simplePos x="0" y="0"/>
            <wp:positionH relativeFrom="column">
              <wp:posOffset>2400935</wp:posOffset>
            </wp:positionH>
            <wp:positionV relativeFrom="paragraph">
              <wp:posOffset>130175</wp:posOffset>
            </wp:positionV>
            <wp:extent cx="2095500" cy="1266825"/>
            <wp:effectExtent l="0" t="0" r="0" b="0"/>
            <wp:wrapSquare wrapText="bothSides"/>
            <wp:docPr id="3" name="Рисунок 3" descr="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t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460A0375" wp14:editId="09338449">
            <wp:simplePos x="0" y="0"/>
            <wp:positionH relativeFrom="column">
              <wp:align>left</wp:align>
            </wp:positionH>
            <wp:positionV relativeFrom="paragraph">
              <wp:posOffset>127000</wp:posOffset>
            </wp:positionV>
            <wp:extent cx="2095500" cy="1390650"/>
            <wp:effectExtent l="0" t="0" r="0" b="0"/>
            <wp:wrapSquare wrapText="bothSides"/>
            <wp:docPr id="2" name="Рисунок 2" descr="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c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7A24" w:rsidRDefault="000A7A24" w:rsidP="000A7A24">
      <w:pPr>
        <w:pStyle w:val="a8"/>
      </w:pPr>
    </w:p>
    <w:p w:rsidR="000A7A24" w:rsidRDefault="000A7A24" w:rsidP="000A7A24">
      <w:pPr>
        <w:pStyle w:val="a8"/>
      </w:pPr>
    </w:p>
    <w:p w:rsidR="000A7A24" w:rsidRDefault="000A7A24" w:rsidP="000A7A24">
      <w:pPr>
        <w:pStyle w:val="a8"/>
      </w:pPr>
    </w:p>
    <w:p w:rsidR="000A7A24" w:rsidRDefault="000A7A24" w:rsidP="000A7A24">
      <w:pPr>
        <w:pStyle w:val="a8"/>
      </w:pPr>
    </w:p>
    <w:p w:rsidR="000A7A24" w:rsidRDefault="000A7A24" w:rsidP="000A7A24">
      <w:pPr>
        <w:pStyle w:val="a8"/>
      </w:pPr>
    </w:p>
    <w:p w:rsidR="000A7A24" w:rsidRDefault="000A7A24" w:rsidP="000A7A24">
      <w:pPr>
        <w:pStyle w:val="a8"/>
      </w:pPr>
    </w:p>
    <w:p w:rsidR="000A7A24" w:rsidRDefault="000A7A24" w:rsidP="000A7A24">
      <w:pPr>
        <w:pStyle w:val="a8"/>
      </w:pPr>
    </w:p>
    <w:p w:rsidR="000A7A24" w:rsidRDefault="000A7A24" w:rsidP="000A7A24">
      <w:pPr>
        <w:pStyle w:val="a8"/>
      </w:pPr>
    </w:p>
    <w:p w:rsidR="000A7A24" w:rsidRDefault="000A7A24" w:rsidP="000A7A24">
      <w:pPr>
        <w:pStyle w:val="a8"/>
      </w:pPr>
    </w:p>
    <w:p w:rsidR="000A7A24" w:rsidRDefault="000A7A24" w:rsidP="000A7A24">
      <w:pPr>
        <w:pStyle w:val="6"/>
        <w:spacing w:before="360" w:after="120" w:line="172" w:lineRule="exact"/>
      </w:pPr>
      <w:r>
        <w:t>Оптоволоконный кабель и проектирование сети</w:t>
      </w:r>
    </w:p>
    <w:p w:rsidR="000A7A24" w:rsidRPr="00935F73" w:rsidRDefault="000A7A24" w:rsidP="000A7A24">
      <w:pPr>
        <w:pStyle w:val="a8"/>
        <w:rPr>
          <w:sz w:val="22"/>
          <w:szCs w:val="22"/>
        </w:rPr>
      </w:pPr>
      <w:r w:rsidRPr="00935F73">
        <w:rPr>
          <w:sz w:val="22"/>
          <w:szCs w:val="22"/>
        </w:rPr>
        <w:t>В настоящее время сфера применения оптоволоконного кабеля в основном ограничена высокоск</w:t>
      </w:r>
      <w:r w:rsidRPr="00935F73">
        <w:rPr>
          <w:sz w:val="22"/>
          <w:szCs w:val="22"/>
        </w:rPr>
        <w:t>о</w:t>
      </w:r>
      <w:r w:rsidRPr="00935F73">
        <w:rPr>
          <w:sz w:val="22"/>
          <w:szCs w:val="22"/>
        </w:rPr>
        <w:t>ростными сетевыми магистралями. Для горизонтальной кабельной разводки он используется не часто в силу высокой стоимости установки и обслуживания. Однако в этой области данная техн</w:t>
      </w:r>
      <w:r w:rsidRPr="00935F73">
        <w:rPr>
          <w:sz w:val="22"/>
          <w:szCs w:val="22"/>
        </w:rPr>
        <w:t>о</w:t>
      </w:r>
      <w:r w:rsidRPr="00935F73">
        <w:rPr>
          <w:sz w:val="22"/>
          <w:szCs w:val="22"/>
        </w:rPr>
        <w:t>логия имеет большой потенциал. Применение оптоволоконного кабеля дает проектировщикам с</w:t>
      </w:r>
      <w:r w:rsidRPr="00935F73">
        <w:rPr>
          <w:sz w:val="22"/>
          <w:szCs w:val="22"/>
        </w:rPr>
        <w:t>е</w:t>
      </w:r>
      <w:r w:rsidRPr="00935F73">
        <w:rPr>
          <w:sz w:val="22"/>
          <w:szCs w:val="22"/>
        </w:rPr>
        <w:t>ти свободу, какая никогда не может быть достигнута при помощи медного кабеля. В силу того, что оптоволокно позволяет сегментам иметь длину много большую, чем 100 метров у сегментов UTP, отпадает необходимость в использовании телекоммуникационных монтажных шкафов с коммут</w:t>
      </w:r>
      <w:r w:rsidRPr="00935F73">
        <w:rPr>
          <w:sz w:val="22"/>
          <w:szCs w:val="22"/>
        </w:rPr>
        <w:t>а</w:t>
      </w:r>
      <w:r w:rsidRPr="00935F73">
        <w:rPr>
          <w:sz w:val="22"/>
          <w:szCs w:val="22"/>
        </w:rPr>
        <w:t>торами или концентраторами, распределенных по всей сети.</w:t>
      </w:r>
    </w:p>
    <w:p w:rsidR="000A7A24" w:rsidRPr="00935F73" w:rsidRDefault="000A7A24" w:rsidP="000A7A24">
      <w:pPr>
        <w:pStyle w:val="a8"/>
        <w:rPr>
          <w:sz w:val="22"/>
          <w:szCs w:val="22"/>
        </w:rPr>
      </w:pPr>
      <w:r w:rsidRPr="00935F73">
        <w:rPr>
          <w:sz w:val="22"/>
          <w:szCs w:val="22"/>
        </w:rPr>
        <w:t>Вместо этого горизонтальная разводка может начинаться от настенных розеток и сводиться напрямую в центральную аппаратную комнату, где будут находиться все сетевые коммутацио</w:t>
      </w:r>
      <w:r w:rsidRPr="00935F73">
        <w:rPr>
          <w:sz w:val="22"/>
          <w:szCs w:val="22"/>
        </w:rPr>
        <w:t>н</w:t>
      </w:r>
      <w:r w:rsidRPr="00935F73">
        <w:rPr>
          <w:sz w:val="22"/>
          <w:szCs w:val="22"/>
        </w:rPr>
        <w:t xml:space="preserve">ные панели, концентраторы, коммутаторы, маршрутизаторы и другие подобные устройства. Такая кабельная система называется </w:t>
      </w:r>
      <w:r w:rsidRPr="00935F73">
        <w:rPr>
          <w:i/>
          <w:iCs/>
          <w:sz w:val="22"/>
          <w:szCs w:val="22"/>
        </w:rPr>
        <w:t xml:space="preserve">Локализованной магистралью (collapsed backbone). </w:t>
      </w:r>
      <w:r w:rsidRPr="00935F73">
        <w:rPr>
          <w:sz w:val="22"/>
          <w:szCs w:val="22"/>
        </w:rPr>
        <w:t>Это решение явно лучше, поскольку основная техническая поддержка сетевой инфраструктуры производится только в одном месте, а не распределяется по всем удаленным областям сети.</w:t>
      </w:r>
    </w:p>
    <w:p w:rsidR="003A39E5" w:rsidRPr="000A7A24" w:rsidRDefault="00B02567" w:rsidP="000A7A24">
      <w:pPr>
        <w:rPr>
          <w:rStyle w:val="a5"/>
        </w:rPr>
      </w:pPr>
      <w:r>
        <w:rPr>
          <w:i/>
          <w:iCs/>
          <w:noProof/>
        </w:rPr>
        <w:drawing>
          <wp:inline distT="0" distB="0" distL="0" distR="0" wp14:anchorId="21B2E506" wp14:editId="6708E507">
            <wp:extent cx="5907820" cy="241980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spr.gif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0715" cy="2420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A39E5" w:rsidRPr="000A7A24" w:rsidSect="000A7A24">
      <w:headerReference w:type="default" r:id="rId13"/>
      <w:footerReference w:type="default" r:id="rId14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754" w:rsidRDefault="003A4754" w:rsidP="000A7A24">
      <w:pPr>
        <w:spacing w:after="0" w:line="240" w:lineRule="auto"/>
      </w:pPr>
      <w:r>
        <w:separator/>
      </w:r>
    </w:p>
  </w:endnote>
  <w:endnote w:type="continuationSeparator" w:id="0">
    <w:p w:rsidR="003A4754" w:rsidRDefault="003A4754" w:rsidP="000A7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75" w:rsidRPr="00BE0778" w:rsidRDefault="00874575">
    <w:pPr>
      <w:pStyle w:val="ac"/>
    </w:pPr>
    <w:r w:rsidRPr="00BE0778">
      <w:t>ГПОУ «С</w:t>
    </w:r>
    <w:r w:rsidR="00BE0778" w:rsidRPr="00BE0778">
      <w:t>ыктывкарский лесопромышленный техникум»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754" w:rsidRDefault="003A4754" w:rsidP="000A7A24">
      <w:pPr>
        <w:spacing w:after="0" w:line="240" w:lineRule="auto"/>
      </w:pPr>
      <w:r>
        <w:separator/>
      </w:r>
    </w:p>
  </w:footnote>
  <w:footnote w:type="continuationSeparator" w:id="0">
    <w:p w:rsidR="003A4754" w:rsidRDefault="003A4754" w:rsidP="000A7A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A24" w:rsidRPr="00BE0778" w:rsidRDefault="000A7A24" w:rsidP="000A7A24">
    <w:r w:rsidRPr="00BE0778">
      <w:rPr>
        <w:b/>
        <w:sz w:val="20"/>
        <w:szCs w:val="20"/>
        <w:lang w:val="en-US"/>
      </w:rPr>
      <w:t>MS</w:t>
    </w:r>
    <w:r w:rsidRPr="00BE0778">
      <w:rPr>
        <w:b/>
        <w:sz w:val="20"/>
        <w:szCs w:val="20"/>
      </w:rPr>
      <w:t xml:space="preserve"> </w:t>
    </w:r>
    <w:r w:rsidRPr="00BE0778">
      <w:rPr>
        <w:b/>
        <w:sz w:val="20"/>
        <w:szCs w:val="20"/>
        <w:lang w:val="en-US"/>
      </w:rPr>
      <w:t>WORD</w:t>
    </w:r>
    <w:r w:rsidRPr="000A7A24">
      <w:rPr>
        <w:sz w:val="20"/>
        <w:szCs w:val="20"/>
      </w:rPr>
      <w:t xml:space="preserve">, </w:t>
    </w:r>
    <w:r w:rsidRPr="00BE0778">
      <w:t xml:space="preserve">16 гр. – Электромонтёр по ремонту и обслуживанию электрооборудования  </w:t>
    </w:r>
    <w:r w:rsidR="00E96373" w:rsidRPr="00BE0778">
      <w:t xml:space="preserve">   Зад</w:t>
    </w:r>
    <w:r w:rsidR="00E96373" w:rsidRPr="00BE0778">
      <w:t>а</w:t>
    </w:r>
    <w:r w:rsidR="00E96373" w:rsidRPr="00BE0778">
      <w:t>ние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931"/>
    <w:rsid w:val="000060E6"/>
    <w:rsid w:val="000527CC"/>
    <w:rsid w:val="000762C9"/>
    <w:rsid w:val="000846E4"/>
    <w:rsid w:val="000A7A24"/>
    <w:rsid w:val="000B1696"/>
    <w:rsid w:val="000C010F"/>
    <w:rsid w:val="000E06F4"/>
    <w:rsid w:val="00111EB5"/>
    <w:rsid w:val="00142931"/>
    <w:rsid w:val="00170399"/>
    <w:rsid w:val="001E7F35"/>
    <w:rsid w:val="0021166D"/>
    <w:rsid w:val="002B03CE"/>
    <w:rsid w:val="002D1C61"/>
    <w:rsid w:val="002D6447"/>
    <w:rsid w:val="00345F08"/>
    <w:rsid w:val="00351028"/>
    <w:rsid w:val="00357390"/>
    <w:rsid w:val="00366871"/>
    <w:rsid w:val="003A39E5"/>
    <w:rsid w:val="003A4754"/>
    <w:rsid w:val="003B3485"/>
    <w:rsid w:val="003C4524"/>
    <w:rsid w:val="003E12C6"/>
    <w:rsid w:val="004563CD"/>
    <w:rsid w:val="004C2EEE"/>
    <w:rsid w:val="004E3FC8"/>
    <w:rsid w:val="004F1C2D"/>
    <w:rsid w:val="004F367C"/>
    <w:rsid w:val="004F3F3C"/>
    <w:rsid w:val="004F714B"/>
    <w:rsid w:val="00501E2D"/>
    <w:rsid w:val="0052581F"/>
    <w:rsid w:val="00564851"/>
    <w:rsid w:val="00571710"/>
    <w:rsid w:val="00582E84"/>
    <w:rsid w:val="005903BB"/>
    <w:rsid w:val="005B7B07"/>
    <w:rsid w:val="005D73F0"/>
    <w:rsid w:val="005F7340"/>
    <w:rsid w:val="006E57FA"/>
    <w:rsid w:val="007103E8"/>
    <w:rsid w:val="00716046"/>
    <w:rsid w:val="00717F19"/>
    <w:rsid w:val="007547AB"/>
    <w:rsid w:val="007623E6"/>
    <w:rsid w:val="007A1A20"/>
    <w:rsid w:val="007D2E2E"/>
    <w:rsid w:val="007D7442"/>
    <w:rsid w:val="007E2818"/>
    <w:rsid w:val="00812726"/>
    <w:rsid w:val="00874575"/>
    <w:rsid w:val="00886FB5"/>
    <w:rsid w:val="00896480"/>
    <w:rsid w:val="008B4138"/>
    <w:rsid w:val="008F559C"/>
    <w:rsid w:val="00935F73"/>
    <w:rsid w:val="009B0F89"/>
    <w:rsid w:val="009B3635"/>
    <w:rsid w:val="009C0B3B"/>
    <w:rsid w:val="009C6817"/>
    <w:rsid w:val="009E02A3"/>
    <w:rsid w:val="00A45D3B"/>
    <w:rsid w:val="00A45EAD"/>
    <w:rsid w:val="00A836C4"/>
    <w:rsid w:val="00A94874"/>
    <w:rsid w:val="00AE29E8"/>
    <w:rsid w:val="00AF56DC"/>
    <w:rsid w:val="00B02567"/>
    <w:rsid w:val="00B30EA3"/>
    <w:rsid w:val="00B7493A"/>
    <w:rsid w:val="00B971AF"/>
    <w:rsid w:val="00BD4702"/>
    <w:rsid w:val="00BD5D71"/>
    <w:rsid w:val="00BE0778"/>
    <w:rsid w:val="00BE66B7"/>
    <w:rsid w:val="00BE73BE"/>
    <w:rsid w:val="00C20E91"/>
    <w:rsid w:val="00C74CBA"/>
    <w:rsid w:val="00CC716D"/>
    <w:rsid w:val="00CE3533"/>
    <w:rsid w:val="00CE57B0"/>
    <w:rsid w:val="00D057C4"/>
    <w:rsid w:val="00D3224C"/>
    <w:rsid w:val="00D52421"/>
    <w:rsid w:val="00D60A7A"/>
    <w:rsid w:val="00DC4D87"/>
    <w:rsid w:val="00DF2E68"/>
    <w:rsid w:val="00E0156F"/>
    <w:rsid w:val="00E15A44"/>
    <w:rsid w:val="00E42C0D"/>
    <w:rsid w:val="00E770FC"/>
    <w:rsid w:val="00E96373"/>
    <w:rsid w:val="00EE6C85"/>
    <w:rsid w:val="00EF2F89"/>
    <w:rsid w:val="00F2796A"/>
    <w:rsid w:val="00F7509F"/>
    <w:rsid w:val="00F83B16"/>
    <w:rsid w:val="00FB57AF"/>
    <w:rsid w:val="00FC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2E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7A2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2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293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D2E2E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styleId="a5">
    <w:name w:val="Emphasis"/>
    <w:basedOn w:val="a0"/>
    <w:uiPriority w:val="20"/>
    <w:qFormat/>
    <w:rsid w:val="009B0F89"/>
    <w:rPr>
      <w:i/>
      <w:iCs/>
    </w:rPr>
  </w:style>
  <w:style w:type="paragraph" w:styleId="2">
    <w:name w:val="Quote"/>
    <w:basedOn w:val="a"/>
    <w:next w:val="a"/>
    <w:link w:val="20"/>
    <w:uiPriority w:val="29"/>
    <w:qFormat/>
    <w:rsid w:val="009B0F89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9B0F89"/>
    <w:rPr>
      <w:i/>
      <w:iCs/>
      <w:color w:val="000000" w:themeColor="text1"/>
    </w:rPr>
  </w:style>
  <w:style w:type="character" w:styleId="a6">
    <w:name w:val="Strong"/>
    <w:basedOn w:val="a0"/>
    <w:uiPriority w:val="22"/>
    <w:qFormat/>
    <w:rsid w:val="007623E6"/>
    <w:rPr>
      <w:b/>
      <w:bCs/>
    </w:rPr>
  </w:style>
  <w:style w:type="paragraph" w:styleId="a7">
    <w:name w:val="No Spacing"/>
    <w:uiPriority w:val="1"/>
    <w:qFormat/>
    <w:rsid w:val="007623E6"/>
    <w:pPr>
      <w:spacing w:after="0" w:line="240" w:lineRule="auto"/>
    </w:pPr>
  </w:style>
  <w:style w:type="character" w:customStyle="1" w:styleId="60">
    <w:name w:val="Заголовок 6 Знак"/>
    <w:basedOn w:val="a0"/>
    <w:link w:val="6"/>
    <w:uiPriority w:val="9"/>
    <w:semiHidden/>
    <w:rsid w:val="000A7A24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a8">
    <w:name w:val="Body Text"/>
    <w:basedOn w:val="a"/>
    <w:link w:val="a9"/>
    <w:uiPriority w:val="99"/>
    <w:rsid w:val="000A7A24"/>
    <w:pPr>
      <w:spacing w:after="0" w:line="240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0A7A2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0A7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A7A24"/>
  </w:style>
  <w:style w:type="paragraph" w:styleId="ac">
    <w:name w:val="footer"/>
    <w:basedOn w:val="a"/>
    <w:link w:val="ad"/>
    <w:uiPriority w:val="99"/>
    <w:unhideWhenUsed/>
    <w:rsid w:val="000A7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A7A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2E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7A2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2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293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D2E2E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styleId="a5">
    <w:name w:val="Emphasis"/>
    <w:basedOn w:val="a0"/>
    <w:uiPriority w:val="20"/>
    <w:qFormat/>
    <w:rsid w:val="009B0F89"/>
    <w:rPr>
      <w:i/>
      <w:iCs/>
    </w:rPr>
  </w:style>
  <w:style w:type="paragraph" w:styleId="2">
    <w:name w:val="Quote"/>
    <w:basedOn w:val="a"/>
    <w:next w:val="a"/>
    <w:link w:val="20"/>
    <w:uiPriority w:val="29"/>
    <w:qFormat/>
    <w:rsid w:val="009B0F89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9B0F89"/>
    <w:rPr>
      <w:i/>
      <w:iCs/>
      <w:color w:val="000000" w:themeColor="text1"/>
    </w:rPr>
  </w:style>
  <w:style w:type="character" w:styleId="a6">
    <w:name w:val="Strong"/>
    <w:basedOn w:val="a0"/>
    <w:uiPriority w:val="22"/>
    <w:qFormat/>
    <w:rsid w:val="007623E6"/>
    <w:rPr>
      <w:b/>
      <w:bCs/>
    </w:rPr>
  </w:style>
  <w:style w:type="paragraph" w:styleId="a7">
    <w:name w:val="No Spacing"/>
    <w:uiPriority w:val="1"/>
    <w:qFormat/>
    <w:rsid w:val="007623E6"/>
    <w:pPr>
      <w:spacing w:after="0" w:line="240" w:lineRule="auto"/>
    </w:pPr>
  </w:style>
  <w:style w:type="character" w:customStyle="1" w:styleId="60">
    <w:name w:val="Заголовок 6 Знак"/>
    <w:basedOn w:val="a0"/>
    <w:link w:val="6"/>
    <w:uiPriority w:val="9"/>
    <w:semiHidden/>
    <w:rsid w:val="000A7A24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a8">
    <w:name w:val="Body Text"/>
    <w:basedOn w:val="a"/>
    <w:link w:val="a9"/>
    <w:uiPriority w:val="99"/>
    <w:rsid w:val="000A7A24"/>
    <w:pPr>
      <w:spacing w:after="0" w:line="240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0A7A2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0A7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A7A24"/>
  </w:style>
  <w:style w:type="paragraph" w:styleId="ac">
    <w:name w:val="footer"/>
    <w:basedOn w:val="a"/>
    <w:link w:val="ad"/>
    <w:uiPriority w:val="99"/>
    <w:unhideWhenUsed/>
    <w:rsid w:val="000A7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A7A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EDDF2-0ED2-4D40-9D57-49EA453FE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student_1</dc:creator>
  <cp:lastModifiedBy>admin</cp:lastModifiedBy>
  <cp:revision>2</cp:revision>
  <dcterms:created xsi:type="dcterms:W3CDTF">2017-01-16T19:55:00Z</dcterms:created>
  <dcterms:modified xsi:type="dcterms:W3CDTF">2017-01-16T19:55:00Z</dcterms:modified>
</cp:coreProperties>
</file>